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8"/>
    <w:p>
      <w:pPr>
        <w:pStyle w:val="Heading1"/>
      </w:pPr>
      <w:r>
        <w:t xml:space="preserve">Homiletics Analysis: Luke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8 is one of the most deliberately constructed chapters in the Gospel, functioning as a sustained meditation on the nature of faith, hearing, and the identity of Jesus. The chapter opens with a brief note on the women who supported Jesus’ ministry (vv. 1–3), establishing that the kingdom advances through a community of disciples, including those whose inclusion is itself a sign of grace. The Parable of the Sower (vv. 4–15) dominates the first half and introduces the chapter’s governing theme: hearing the word of God rightly — receiving it, retaining it, and bearing fruit — is the hinge on which the kingdom turns. The parable distinguishes not between those who hear and those who don’t, but between four kinds of hearing. The lamp saying (vv. 16–18) and the true-family saying (vv. 19–21) extend this: the word must be displayed, not hidden, and those who hear and do the word constitute Jesus’ true family.</w:t>
      </w:r>
    </w:p>
    <w:p>
      <w:pPr>
        <w:pStyle w:val="BodyText"/>
      </w:pPr>
      <w:r>
        <w:t xml:space="preserve">The chapter’s second half shifts from teaching to demonstration. Four miracle narratives — the stilling of the storm (vv. 22–25), the Gerasene demoniac (vv. 26–39), the healing of the hemorrhaging woman interwoven with the raising of Jairus’s daughter (vv. 40–56) — present Jesus’ authority over four domains: nature, demonic powers, chronic suffering, and death itself. These are not random wonder-stories; they are enacted answers to the question the disciples ask in the storm:</w:t>
      </w:r>
      <w:r>
        <w:t xml:space="preserve"> </w:t>
      </w:r>
      <w:r>
        <w:rPr>
          <w:i/>
          <w:iCs/>
        </w:rPr>
        <w:t xml:space="preserve">“Who then is this?”</w:t>
      </w:r>
      <w:r>
        <w:t xml:space="preserve"> </w:t>
      </w:r>
      <w:r>
        <w:t xml:space="preserve">(v. 25). The miracles are calibrated to show that Jesus exercises authority belonging to God alone, while simultaneously illustrating — in the cases of the hemorrhaging woman and the restored daughter — what genuine faith receiving that authority looks like.</w:t>
      </w:r>
    </w:p>
    <w:p>
      <w:pPr>
        <w:pStyle w:val="BodyText"/>
      </w:pPr>
      <w:r>
        <w:rPr>
          <w:b/>
          <w:bCs/>
        </w:rPr>
        <w:t xml:space="preserve">This Text — Intent</w:t>
      </w:r>
    </w:p>
    <w:p>
      <w:pPr>
        <w:pStyle w:val="BodyText"/>
      </w:pPr>
      <w:r>
        <w:t xml:space="preserve">God’s intent through Luke 8 is to produce in the reader a faith that is both properly formed and properly placed. The chapter confronts two failures simultaneously: the failure to hear rightly (hard, shallow, or choked hearing) and the failure to identify Jesus correctly (the disciples’ bewilderment, the crowd’s amazement, the Gerasenes’ fear). The intent is not merely to inform the reader about the kingdom or to catalog Jesus’ miracles, but to press the reader toward the answer to v. 25 —</w:t>
      </w:r>
      <w:r>
        <w:t xml:space="preserve"> </w:t>
      </w:r>
      <w:r>
        <w:rPr>
          <w:i/>
          <w:iCs/>
        </w:rPr>
        <w:t xml:space="preserve">who is this?</w:t>
      </w:r>
      <w:r>
        <w:t xml:space="preserve"> </w:t>
      </w:r>
      <w:r>
        <w:t xml:space="preserve">— and toward the kind of hearing that bears fruit rather than withering. The Primary Claim unifies these two thrusts: the one who has authority over every power of creation, chaos, sin, and death is calling for a particular response — not casual observation, not fearful distance, not shallow enthusiasm, but the deep-rooted, fruit-bearing hearing of those who become His true family.</w:t>
      </w:r>
    </w:p>
    <w:p>
      <w:r>
        <w:pict>
          <v:rect style="width:0;height:1.5pt" o:hralign="center" o:hrstd="t" o:hr="t"/>
        </w:pict>
      </w:r>
    </w:p>
    <w:p>
      <w:pPr>
        <w:pStyle w:val="FirstParagraph"/>
      </w:pPr>
      <w:r>
        <w:rPr>
          <w:b/>
          <w:bCs/>
        </w:rPr>
        <w:t xml:space="preserve">Subject Sentence:</w:t>
      </w:r>
      <w:r>
        <w:t xml:space="preserve"> </w:t>
      </w:r>
      <w:r>
        <w:t xml:space="preserve">Jesus reveals His sovereign authority and calls His hearers to genuine, fruit-bearing faith.</w:t>
      </w:r>
    </w:p>
    <w:p>
      <w:r>
        <w:pict>
          <v:rect style="width:0;height:1.5pt" o:hralign="center" o:hrstd="t" o:hr="t"/>
        </w:pict>
      </w:r>
    </w:p>
    <w:p>
      <w:pPr>
        <w:pStyle w:val="FirstParagraph"/>
      </w:pPr>
      <w:r>
        <w:rPr>
          <w:b/>
          <w:bCs/>
        </w:rPr>
        <w:t xml:space="preserve">Primary Claim:</w:t>
      </w:r>
      <w:r>
        <w:t xml:space="preserve"> </w:t>
      </w:r>
      <w:r>
        <w:t xml:space="preserve">The Jesus of Luke 8 — who commands storms, expels demons, heals the incurable, and raises the dead — is precisely the One whose word deserves the deepest possible hearing; and Luke is calling the reader to become not a casual observer of these wonders, but one whose hearing takes root, holds fast, and bears fruit even in seasons of testing.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Sower (vv. 4–15) — Perseverance and Apostasy</w:t>
      </w:r>
    </w:p>
    <w:p>
      <w:pPr>
        <w:pStyle w:val="BodyText"/>
      </w:pPr>
      <w:r>
        <w:t xml:space="preserve">The most contested interpretive issue in Luke 8 is whether the second, third, and fourth soils represent genuine believers who fall away (Arminian/Wesleyan reading) or professing but non-genuine converts who were never truly regenerate (Reformed/Calvinist reading). The rocky soil</w:t>
      </w:r>
      <w:r>
        <w:t xml:space="preserve"> </w:t>
      </w:r>
      <w:r>
        <w:t xml:space="preserve">“believes for a while and in time of testing falls away”</w:t>
      </w:r>
      <w:r>
        <w:t xml:space="preserve"> </w:t>
      </w:r>
      <w:r>
        <w:t xml:space="preserve">(v. 13); the thorny soil is</w:t>
      </w:r>
      <w:r>
        <w:t xml:space="preserve"> </w:t>
      </w:r>
      <w:r>
        <w:t xml:space="preserve">“choked by life’s worries, riches, and pleasures”</w:t>
      </w:r>
      <w:r>
        <w:t xml:space="preserve"> </w:t>
      </w:r>
      <w:r>
        <w:t xml:space="preserve">and never matures (v. 14). Arminian and many Baptist interpreters take the rocky soil especially as evidence that genuine saving faith can be lost, pointing to the word</w:t>
      </w:r>
      <w:r>
        <w:t xml:space="preserve"> </w:t>
      </w:r>
      <w:r>
        <w:t xml:space="preserve">“believes”</w:t>
      </w:r>
      <w:r>
        <w:t xml:space="preserve"> </w:t>
      </w:r>
      <w:r>
        <w:t xml:space="preserve">(πιστεύουσιν) as decisive.</w:t>
      </w:r>
    </w:p>
    <w:p>
      <w:pPr>
        <w:pStyle w:val="BodyText"/>
      </w:pPr>
      <w:r>
        <w:t xml:space="preserve">The Reformed reading does not deny the reality of the description but questions whether temporary, rootless</w:t>
      </w:r>
      <w:r>
        <w:t xml:space="preserve"> </w:t>
      </w:r>
      <w:r>
        <w:t xml:space="preserve">“belief”</w:t>
      </w:r>
      <w:r>
        <w:t xml:space="preserve"> </w:t>
      </w:r>
      <w:r>
        <w:t xml:space="preserve">is the same as saving faith. Several textual indicators support the Reformed position: (1) the rocky soil has</w:t>
      </w:r>
      <w:r>
        <w:t xml:space="preserve"> </w:t>
      </w:r>
      <w:r>
        <w:t xml:space="preserve">“no root”</w:t>
      </w:r>
      <w:r>
        <w:t xml:space="preserve"> </w:t>
      </w:r>
      <w:r>
        <w:t xml:space="preserve">— the absence of root is the defining characteristic, suggesting no genuine regenerative grounding occurred; (2) the fruit-bearing of the good soil in v. 15 is what Jesus identifies as genuine in the parallel with the</w:t>
      </w:r>
      <w:r>
        <w:t xml:space="preserve"> </w:t>
      </w:r>
      <w:r>
        <w:t xml:space="preserve">“true family”</w:t>
      </w:r>
      <w:r>
        <w:t xml:space="preserve"> </w:t>
      </w:r>
      <w:r>
        <w:t xml:space="preserve">saying (v. 21) — those who</w:t>
      </w:r>
      <w:r>
        <w:t xml:space="preserve"> </w:t>
      </w:r>
      <w:r>
        <w:t xml:space="preserve">“hear the word, retain it, and by persevering produce a crop”</w:t>
      </w:r>
      <w:r>
        <w:t xml:space="preserve">; (3) the lamp saying (vv. 16–18) functions as an interpretive bracket, warning that what appears to be received may in fact be taken away. The warning is about those who</w:t>
      </w:r>
      <w:r>
        <w:t xml:space="preserve"> </w:t>
      </w:r>
      <w:r>
        <w:t xml:space="preserve">“think they have”</w:t>
      </w:r>
      <w:r>
        <w:t xml:space="preserve"> </w:t>
      </w:r>
      <w:r>
        <w:t xml:space="preserve">something they do not.</w:t>
      </w:r>
    </w:p>
    <w:p>
      <w:pPr>
        <w:pStyle w:val="BodyText"/>
      </w:pPr>
      <w:r>
        <w:rPr>
          <w:i/>
          <w:iCs/>
        </w:rPr>
        <w:t xml:space="preserve">Verdict</w:t>
      </w:r>
      <w:r>
        <w:t xml:space="preserve">: The Reformed reading — that the non-fruit-bearing soils represent those who never truly received the word in saving faith — is better supported by the textual indicators of rootlessness and the absence of perseverance as the mark of genuine reception. However, the Arminian reading helpfully preserves the pastoral urgency of the parable: it is not preached as a calm doctrinal lecture on election but as a searching warning against superficial reception. Both traditions must preach the parable’s searching force; only the Reformed tradition accounts adequately for the rootlessness language.</w:t>
      </w:r>
    </w:p>
    <w:p>
      <w:pPr>
        <w:pStyle w:val="BodyText"/>
      </w:pPr>
      <w:r>
        <w:rPr>
          <w:b/>
          <w:bCs/>
        </w:rPr>
        <w:t xml:space="preserve">The Healing of the Hemorrhaging Woman (vv. 43–48) — Faith and Physical Healing</w:t>
      </w:r>
    </w:p>
    <w:p>
      <w:pPr>
        <w:pStyle w:val="BodyText"/>
      </w:pPr>
      <w:r>
        <w:t xml:space="preserve">Pentecostal and Word of Faith interpreters frequently extract v. 48 (</w:t>
      </w:r>
      <w:r>
        <w:t xml:space="preserve">“Your faith has healed you”</w:t>
      </w:r>
      <w:r>
        <w:t xml:space="preserve">) to ground a doctrine of physical healing available to all believers through sufficient faith. This reading abstracts the verse from its narrative context: the woman’s healing is presented as an exceptional, sovereign act — she is healed not by a formula but by touching the garment of the incarnate Son of God, who is physically present. The healing is not a template for contemporary replication but a sign of who Jesus is. Furthermore, the statement</w:t>
      </w:r>
      <w:r>
        <w:t xml:space="preserve"> </w:t>
      </w:r>
      <w:r>
        <w:t xml:space="preserve">“your faith has healed you”</w:t>
      </w:r>
      <w:r>
        <w:t xml:space="preserve"> </w:t>
      </w:r>
      <w:r>
        <w:t xml:space="preserve">is addressed to a specific woman in a specific situation; its force in context is relational restoration (she is called</w:t>
      </w:r>
      <w:r>
        <w:t xml:space="preserve"> </w:t>
      </w:r>
      <w:r>
        <w:t xml:space="preserve">“daughter,”</w:t>
      </w:r>
      <w:r>
        <w:t xml:space="preserve"> </w:t>
      </w:r>
      <w:r>
        <w:t xml:space="preserve">v. 48) and the declaration of peace, not the establishment of a universal healing mechanism.</w:t>
      </w:r>
    </w:p>
    <w:p>
      <w:pPr>
        <w:pStyle w:val="BodyText"/>
      </w:pPr>
      <w:r>
        <w:rPr>
          <w:i/>
          <w:iCs/>
        </w:rPr>
        <w:t xml:space="preserve">Verdict</w:t>
      </w:r>
      <w:r>
        <w:t xml:space="preserve">: The Pentecostal/charismatic reading must be qualified: faith is indeed the means by which this woman receives her healing, and Jesus commends her faith. But the passage establishes the</w:t>
      </w:r>
      <w:r>
        <w:t xml:space="preserve"> </w:t>
      </w:r>
      <w:r>
        <w:rPr>
          <w:i/>
          <w:iCs/>
        </w:rPr>
        <w:t xml:space="preserve">object</w:t>
      </w:r>
      <w:r>
        <w:t xml:space="preserve"> </w:t>
      </w:r>
      <w:r>
        <w:t xml:space="preserve">of her faith (Jesus Himself) as the decisive element, not the quantity or nature of her faith as a replicable spiritual technique. The Reformed reading properly centers the passage on Jesus’ identity and sovereign authority rather than on faith as a mechanism in the believer’s control.</w:t>
      </w:r>
    </w:p>
    <w:p>
      <w:pPr>
        <w:pStyle w:val="BodyText"/>
      </w:pPr>
      <w:r>
        <w:rPr>
          <w:b/>
          <w:bCs/>
        </w:rPr>
        <w:t xml:space="preserve">The Gerasene Demoniac (vv. 26–39) — Spiritual Warfare Frameworks</w:t>
      </w:r>
    </w:p>
    <w:p>
      <w:pPr>
        <w:pStyle w:val="BodyText"/>
      </w:pPr>
      <w:r>
        <w:t xml:space="preserve">Charismatic and some Third Wave interpreters read the Gerasene episode as a model for contemporary deliverance ministry, deriving from Jesus’ interrogation of the demons and their expulsion a set of principles for spiritual warfare. This reading overreaches: Jesus’ method here is not presented as a transferable technique but as an unrepeatable assertion of divine authority. The demons themselves acknowledge His identity (</w:t>
      </w:r>
      <w:r>
        <w:t xml:space="preserve">“Son of the Most High God,”</w:t>
      </w:r>
      <w:r>
        <w:t xml:space="preserve"> </w:t>
      </w:r>
      <w:r>
        <w:t xml:space="preserve">v. 28), and their submission is to His person, not to a verbal formula. The instructive element for the reader is the response Jesus commands:</w:t>
      </w:r>
      <w:r>
        <w:t xml:space="preserve"> </w:t>
      </w:r>
      <w:r>
        <w:t xml:space="preserve">“Return home and tell how much God has done for you”</w:t>
      </w:r>
      <w:r>
        <w:t xml:space="preserve"> </w:t>
      </w:r>
      <w:r>
        <w:t xml:space="preserve">(v. 39) — the liberated man becomes a witness, not a practitioner.</w:t>
      </w:r>
    </w:p>
    <w:p>
      <w:pPr>
        <w:pStyle w:val="BodyText"/>
      </w:pPr>
      <w:r>
        <w:rPr>
          <w:i/>
          <w:iCs/>
        </w:rPr>
        <w:t xml:space="preserve">Verdict</w:t>
      </w:r>
      <w:r>
        <w:t xml:space="preserve">: The charismatic reading is refuted at the level of methodology but contributes a genuine insight about the cosmic scope of Jesus’ authority. The Reformed reading locates the episode correctly as a Christological sign rather than a spiritual warfare protocol.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55:10–11</w:t>
      </w:r>
      <w:r>
        <w:t xml:space="preserve"> </w:t>
      </w:r>
      <w:r>
        <w:t xml:space="preserve">—</w:t>
      </w:r>
      <w:r>
        <w:t xml:space="preserve"> </w:t>
      </w:r>
      <w:r>
        <w:t xml:space="preserve">“My word…will not return to me empty but will accomplish what I desire.”</w:t>
      </w:r>
      <w:r>
        <w:t xml:space="preserve"> </w:t>
      </w:r>
      <w:r>
        <w:t xml:space="preserve">The Parable of the Sower’s fruit-bearing soil is the concrete illustration of this promise; Isaiah grounds the claim that the word of God is itself inherently productive when genuinely received.</w:t>
      </w:r>
    </w:p>
    <w:p>
      <w:pPr>
        <w:numPr>
          <w:ilvl w:val="0"/>
          <w:numId w:val="1001"/>
        </w:numPr>
      </w:pPr>
      <w:r>
        <w:rPr>
          <w:b/>
          <w:bCs/>
        </w:rPr>
        <w:t xml:space="preserve">Psalm 107:23–32</w:t>
      </w:r>
      <w:r>
        <w:t xml:space="preserve"> </w:t>
      </w:r>
      <w:r>
        <w:t xml:space="preserve">— The LORD who</w:t>
      </w:r>
      <w:r>
        <w:t xml:space="preserve"> </w:t>
      </w:r>
      <w:r>
        <w:t xml:space="preserve">“stilled the storm to a whisper”</w:t>
      </w:r>
      <w:r>
        <w:t xml:space="preserve"> </w:t>
      </w:r>
      <w:r>
        <w:t xml:space="preserve">and</w:t>
      </w:r>
      <w:r>
        <w:t xml:space="preserve"> </w:t>
      </w:r>
      <w:r>
        <w:t xml:space="preserve">“hushed the waves”</w:t>
      </w:r>
      <w:r>
        <w:t xml:space="preserve"> </w:t>
      </w:r>
      <w:r>
        <w:t xml:space="preserve">is precisely the One the disciples encounter in the boat. Luke 8:22–25 is a New Testament enactment of the Psalm’s declaration of divine sovereignty over the sea.</w:t>
      </w:r>
    </w:p>
    <w:p>
      <w:pPr>
        <w:numPr>
          <w:ilvl w:val="0"/>
          <w:numId w:val="1001"/>
        </w:numPr>
      </w:pPr>
      <w:r>
        <w:rPr>
          <w:b/>
          <w:bCs/>
        </w:rPr>
        <w:t xml:space="preserve">Deuteronomy 30:11–14 / Romans 10:8</w:t>
      </w:r>
      <w:r>
        <w:t xml:space="preserve"> </w:t>
      </w:r>
      <w:r>
        <w:t xml:space="preserve">— The word is</w:t>
      </w:r>
      <w:r>
        <w:t xml:space="preserve"> </w:t>
      </w:r>
      <w:r>
        <w:t xml:space="preserve">“very near you”</w:t>
      </w:r>
      <w:r>
        <w:t xml:space="preserve"> </w:t>
      </w:r>
      <w:r>
        <w:t xml:space="preserve">and demands a hearing that goes to the heart. The Parable of the Sower’s soil taxonomy maps onto this: the question is whether the word penetrates to the interior or remains on the surface.</w:t>
      </w:r>
    </w:p>
    <w:p>
      <w:pPr>
        <w:numPr>
          <w:ilvl w:val="0"/>
          <w:numId w:val="1001"/>
        </w:numPr>
      </w:pPr>
      <w:r>
        <w:rPr>
          <w:b/>
          <w:bCs/>
        </w:rPr>
        <w:t xml:space="preserve">John 11:25–26</w:t>
      </w:r>
      <w:r>
        <w:t xml:space="preserve"> </w:t>
      </w:r>
      <w:r>
        <w:t xml:space="preserve">—</w:t>
      </w:r>
      <w:r>
        <w:t xml:space="preserve"> </w:t>
      </w:r>
      <w:r>
        <w:t xml:space="preserve">“I am the resurrection and the life.”</w:t>
      </w:r>
      <w:r>
        <w:t xml:space="preserve"> </w:t>
      </w:r>
      <w:r>
        <w:t xml:space="preserve">The raising of Jairus’s daughter (Luke 8:49–56) anticipates and grounds this declaration. Luke 8 demonstrates the claim before John makes it explicit; together they establish that authority over death is constitutive of Jesus’ identity.</w:t>
      </w:r>
    </w:p>
    <w:p>
      <w:pPr>
        <w:numPr>
          <w:ilvl w:val="0"/>
          <w:numId w:val="1001"/>
        </w:numPr>
      </w:pPr>
      <w:r>
        <w:rPr>
          <w:b/>
          <w:bCs/>
        </w:rPr>
        <w:t xml:space="preserve">Hebrews 4:12</w:t>
      </w:r>
      <w:r>
        <w:t xml:space="preserve"> </w:t>
      </w:r>
      <w:r>
        <w:t xml:space="preserve">—</w:t>
      </w:r>
      <w:r>
        <w:t xml:space="preserve"> </w:t>
      </w:r>
      <w:r>
        <w:t xml:space="preserve">“The word of God is living and active…it judges the thoughts and attitudes of the heart.”</w:t>
      </w:r>
      <w:r>
        <w:t xml:space="preserve"> </w:t>
      </w:r>
      <w:r>
        <w:t xml:space="preserve">The soils parable operates on this premise: the word is not inert — it exposes, tests, and reveals what kind of ground it falls on; the reader is being searched even as they read.</w:t>
      </w:r>
    </w:p>
    <w:p>
      <w:r>
        <w:pict>
          <v:rect style="width:0;height:1.5pt" o:hralign="center" o:hrstd="t" o:hr="t"/>
        </w:pict>
      </w:r>
    </w:p>
    <w:p>
      <w:pPr>
        <w:pStyle w:val="FirstParagraph"/>
      </w:pPr>
      <w:r>
        <w:rPr>
          <w:b/>
          <w:bCs/>
        </w:rPr>
        <w:t xml:space="preserve">Aim:</w:t>
      </w:r>
      <w:r>
        <w:t xml:space="preserve"> </w:t>
      </w:r>
      <w:r>
        <w:t xml:space="preserve">To move the reader from passive familiarity with these well-known narratives to a searching self-examination about the quality of their own hearing — and from that examination, toward the deep-rooted, persevering, fruit-bearing response that Jesus identifies as genuine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Jesus travels village to village proclaiming the kingdom; the Twelve accompany Him; named women who had been healed support the ministry out of their own means</w:t>
            </w:r>
          </w:p>
        </w:tc>
        <w:tc>
          <w:tcPr/>
          <w:p>
            <w:pPr>
              <w:pStyle w:val="Compact"/>
            </w:pPr>
            <w:r>
              <w:t xml:space="preserve">Establishes the missional community; the women’s inclusion is itself a demonstration of the kingdom’s reach and grace</w:t>
            </w:r>
          </w:p>
        </w:tc>
      </w:tr>
      <w:tr>
        <w:tc>
          <w:tcPr/>
          <w:p>
            <w:pPr>
              <w:pStyle w:val="Compact"/>
            </w:pPr>
            <w:r>
              <w:t xml:space="preserve">4–8</w:t>
            </w:r>
          </w:p>
        </w:tc>
        <w:tc>
          <w:tcPr/>
          <w:p>
            <w:pPr>
              <w:pStyle w:val="Compact"/>
            </w:pPr>
            <w:r>
              <w:t xml:space="preserve">The Parable of the Sower: seed falls on path (eaten by birds), rocky ground (sprouts, withers in sun for lack of moisture), thorns (choked), and good soil (hundredfold crop).</w:t>
            </w:r>
            <w:r>
              <w:t xml:space="preserve"> </w:t>
            </w:r>
            <w:r>
              <w:t xml:space="preserve">“Whoever has ears to hear, let them hear.”</w:t>
            </w:r>
          </w:p>
        </w:tc>
        <w:tc>
          <w:tcPr/>
          <w:p>
            <w:pPr>
              <w:pStyle w:val="Compact"/>
            </w:pPr>
            <w:r>
              <w:t xml:space="preserve">Spoken to a</w:t>
            </w:r>
            <w:r>
              <w:t xml:space="preserve"> </w:t>
            </w:r>
            <w:r>
              <w:t xml:space="preserve">“large crowd”</w:t>
            </w:r>
            <w:r>
              <w:t xml:space="preserve">; the parable itself performs what it describes — calling for a certain kind of hearing</w:t>
            </w:r>
          </w:p>
        </w:tc>
      </w:tr>
      <w:tr>
        <w:tc>
          <w:tcPr/>
          <w:p>
            <w:pPr>
              <w:pStyle w:val="Compact"/>
            </w:pPr>
            <w:r>
              <w:t xml:space="preserve">9–10</w:t>
            </w:r>
          </w:p>
        </w:tc>
        <w:tc>
          <w:tcPr/>
          <w:p>
            <w:pPr>
              <w:pStyle w:val="Compact"/>
            </w:pPr>
            <w:r>
              <w:t xml:space="preserve">Disciples ask about the parable’s meaning; Jesus explains that the secrets of the kingdom are given to some, but to others in parables</w:t>
            </w:r>
            <w:r>
              <w:t xml:space="preserve"> </w:t>
            </w:r>
            <w:r>
              <w:t xml:space="preserve">“so that, though seeing, they may not see; though hearing, they may not understand”</w:t>
            </w:r>
          </w:p>
        </w:tc>
        <w:tc>
          <w:tcPr/>
          <w:p>
            <w:pPr>
              <w:pStyle w:val="Compact"/>
            </w:pPr>
            <w:r>
              <w:t xml:space="preserve">Citation of Isaiah 6:9–10; perception of the kingdom’s secrets is itself a gift of grace, not earned insight</w:t>
            </w:r>
          </w:p>
        </w:tc>
      </w:tr>
      <w:tr>
        <w:tc>
          <w:tcPr/>
          <w:p>
            <w:pPr>
              <w:pStyle w:val="Compact"/>
            </w:pPr>
            <w:r>
              <w:t xml:space="preserve">11–15</w:t>
            </w:r>
          </w:p>
        </w:tc>
        <w:tc>
          <w:tcPr/>
          <w:p>
            <w:pPr>
              <w:pStyle w:val="Compact"/>
            </w:pPr>
            <w:r>
              <w:t xml:space="preserve">Interpretation: seed = the word of God; path = devil takes the word away before it can be believed; rocky = believe for a while but fall away in testing; thorns = word choked by worries, riches, pleasures; good soil = noble and good heart, hear, retain, persevere, produce fruit</w:t>
            </w:r>
          </w:p>
        </w:tc>
        <w:tc>
          <w:tcPr/>
          <w:p>
            <w:pPr>
              <w:pStyle w:val="Compact"/>
            </w:pPr>
            <w:r>
              <w:t xml:space="preserve">Four soils named with explicit identifications; perseverance is the mark of genuine reception</w:t>
            </w:r>
          </w:p>
        </w:tc>
      </w:tr>
      <w:tr>
        <w:tc>
          <w:tcPr/>
          <w:p>
            <w:pPr>
              <w:pStyle w:val="Compact"/>
            </w:pPr>
            <w:r>
              <w:t xml:space="preserve">16–18</w:t>
            </w:r>
          </w:p>
        </w:tc>
        <w:tc>
          <w:tcPr/>
          <w:p>
            <w:pPr>
              <w:pStyle w:val="Compact"/>
            </w:pPr>
            <w:r>
              <w:t xml:space="preserve">Lamp saying: no one lights a lamp and hides it; everything hidden will be disclosed;</w:t>
            </w:r>
            <w:r>
              <w:t xml:space="preserve"> </w:t>
            </w:r>
            <w:r>
              <w:t xml:space="preserve">“consider carefully how you listen — whoever has will be given more; whoever does not have, even what they think they have will be taken from them”</w:t>
            </w:r>
          </w:p>
        </w:tc>
        <w:tc>
          <w:tcPr/>
          <w:p>
            <w:pPr>
              <w:pStyle w:val="Compact"/>
            </w:pPr>
            <w:r>
              <w:t xml:space="preserve">Warning within the hearing theme: the word is meant to be visible and fruitful; poor hearing is self-compounding loss</w:t>
            </w:r>
          </w:p>
        </w:tc>
      </w:tr>
      <w:tr>
        <w:tc>
          <w:tcPr/>
          <w:p>
            <w:pPr>
              <w:pStyle w:val="Compact"/>
            </w:pPr>
            <w:r>
              <w:t xml:space="preserve">19–21</w:t>
            </w:r>
          </w:p>
        </w:tc>
        <w:tc>
          <w:tcPr/>
          <w:p>
            <w:pPr>
              <w:pStyle w:val="Compact"/>
            </w:pPr>
            <w:r>
              <w:t xml:space="preserve">Jesus’ mother and brothers cannot reach Him; Jesus declares that those who</w:t>
            </w:r>
            <w:r>
              <w:t xml:space="preserve"> </w:t>
            </w:r>
            <w:r>
              <w:t xml:space="preserve">“hear God’s word and put it into practice”</w:t>
            </w:r>
            <w:r>
              <w:t xml:space="preserve"> </w:t>
            </w:r>
            <w:r>
              <w:t xml:space="preserve">are His true mother and brothers</w:t>
            </w:r>
          </w:p>
        </w:tc>
        <w:tc>
          <w:tcPr/>
          <w:p>
            <w:pPr>
              <w:pStyle w:val="Compact"/>
            </w:pPr>
            <w:r>
              <w:t xml:space="preserve">Demonstrates and applies the parable: true family = those who genuinely hear and do</w:t>
            </w:r>
          </w:p>
        </w:tc>
      </w:tr>
      <w:tr>
        <w:tc>
          <w:tcPr/>
          <w:p>
            <w:pPr>
              <w:pStyle w:val="Compact"/>
            </w:pPr>
            <w:r>
              <w:t xml:space="preserve">22–25</w:t>
            </w:r>
          </w:p>
        </w:tc>
        <w:tc>
          <w:tcPr/>
          <w:p>
            <w:pPr>
              <w:pStyle w:val="Compact"/>
            </w:pPr>
            <w:r>
              <w:t xml:space="preserve">Jesus and disciples cross the lake; Jesus sleeps; storm; disciples wake Him in fear; He rebukes the storm; complete calm;</w:t>
            </w:r>
            <w:r>
              <w:t xml:space="preserve"> </w:t>
            </w:r>
            <w:r>
              <w:t xml:space="preserve">“Where is your faith?”</w:t>
            </w:r>
            <w:r>
              <w:t xml:space="preserve"> </w:t>
            </w:r>
            <w:r>
              <w:t xml:space="preserve">Disciples ask:</w:t>
            </w:r>
            <w:r>
              <w:t xml:space="preserve"> </w:t>
            </w:r>
            <w:r>
              <w:t xml:space="preserve">“Who then is this? He commands even the winds and the water and they obey him.”</w:t>
            </w:r>
          </w:p>
        </w:tc>
        <w:tc>
          <w:tcPr/>
          <w:p>
            <w:pPr>
              <w:pStyle w:val="Compact"/>
            </w:pPr>
            <w:r>
              <w:t xml:space="preserve">First nature miracle; the disciples’ question is the theological engine of the chapter’s second half; their fear now directed at Jesus</w:t>
            </w:r>
          </w:p>
        </w:tc>
      </w:tr>
      <w:tr>
        <w:tc>
          <w:tcPr/>
          <w:p>
            <w:pPr>
              <w:pStyle w:val="Compact"/>
            </w:pPr>
            <w:r>
              <w:t xml:space="preserve">26–33</w:t>
            </w:r>
          </w:p>
        </w:tc>
        <w:tc>
          <w:tcPr/>
          <w:p>
            <w:pPr>
              <w:pStyle w:val="Compact"/>
            </w:pPr>
            <w:r>
              <w:t xml:space="preserve">Gerasene demoniac: man living in tombs, no chains could hold him; falls before Jesus; demons (Legion) identify Jesus as</w:t>
            </w:r>
            <w:r>
              <w:t xml:space="preserve"> </w:t>
            </w:r>
            <w:r>
              <w:t xml:space="preserve">“Son of the Most High God”</w:t>
            </w:r>
            <w:r>
              <w:t xml:space="preserve">; Jesus commands them out; they enter a herd of pigs; pigs rush into lake and drown</w:t>
            </w:r>
          </w:p>
        </w:tc>
        <w:tc>
          <w:tcPr/>
          <w:p>
            <w:pPr>
              <w:pStyle w:val="Compact"/>
            </w:pPr>
            <w:r>
              <w:t xml:space="preserve">The demons know who Jesus is before the disciples do; the irony is deliberate</w:t>
            </w:r>
          </w:p>
        </w:tc>
      </w:tr>
      <w:tr>
        <w:tc>
          <w:tcPr/>
          <w:p>
            <w:pPr>
              <w:pStyle w:val="Compact"/>
            </w:pPr>
            <w:r>
              <w:t xml:space="preserve">34–39</w:t>
            </w:r>
          </w:p>
        </w:tc>
        <w:tc>
          <w:tcPr/>
          <w:p>
            <w:pPr>
              <w:pStyle w:val="Compact"/>
            </w:pPr>
            <w:r>
              <w:t xml:space="preserve">Pig herders flee and report; crowds come and find the man clothed and in his right mind and are afraid; they ask Jesus to leave; Jesus tells the man to</w:t>
            </w:r>
            <w:r>
              <w:t xml:space="preserve"> </w:t>
            </w:r>
            <w:r>
              <w:t xml:space="preserve">“return home and tell how much God has done for you”</w:t>
            </w:r>
            <w:r>
              <w:t xml:space="preserve">; man proclaims throughout the town</w:t>
            </w:r>
          </w:p>
        </w:tc>
        <w:tc>
          <w:tcPr/>
          <w:p>
            <w:pPr>
              <w:pStyle w:val="Compact"/>
            </w:pPr>
            <w:r>
              <w:t xml:space="preserve">The crowd’s fear and rejection; the healed man as witness —</w:t>
            </w:r>
            <w:r>
              <w:t xml:space="preserve"> </w:t>
            </w:r>
            <w:r>
              <w:t xml:space="preserve">“how much God has done”</w:t>
            </w:r>
            <w:r>
              <w:t xml:space="preserve"> </w:t>
            </w:r>
            <w:r>
              <w:t xml:space="preserve">= what Jesus did (Christological equation)</w:t>
            </w:r>
          </w:p>
        </w:tc>
      </w:tr>
      <w:tr>
        <w:tc>
          <w:tcPr/>
          <w:p>
            <w:pPr>
              <w:pStyle w:val="Compact"/>
            </w:pPr>
            <w:r>
              <w:t xml:space="preserve">40–42a</w:t>
            </w:r>
          </w:p>
        </w:tc>
        <w:tc>
          <w:tcPr/>
          <w:p>
            <w:pPr>
              <w:pStyle w:val="Compact"/>
            </w:pPr>
            <w:r>
              <w:t xml:space="preserve">Jairus, a synagogue ruler, begs Jesus to come to his dying twelve-year-old daughter</w:t>
            </w:r>
          </w:p>
        </w:tc>
        <w:tc>
          <w:tcPr/>
          <w:p>
            <w:pPr>
              <w:pStyle w:val="Compact"/>
            </w:pPr>
            <w:r>
              <w:t xml:space="preserve">Social status contrast with vv. 42b–48; both individuals in desperate need</w:t>
            </w:r>
          </w:p>
        </w:tc>
      </w:tr>
      <w:tr>
        <w:tc>
          <w:tcPr/>
          <w:p>
            <w:pPr>
              <w:pStyle w:val="Compact"/>
            </w:pPr>
            <w:r>
              <w:t xml:space="preserve">42b–48</w:t>
            </w:r>
          </w:p>
        </w:tc>
        <w:tc>
          <w:tcPr/>
          <w:p>
            <w:pPr>
              <w:pStyle w:val="Compact"/>
            </w:pPr>
            <w:r>
              <w:t xml:space="preserve">On the way, a woman with twelve years of bleeding touches Jesus’ garment and is healed; Jesus stops and asks who touched Him; disciples protest the crowd; woman comes trembling; Jesus calls her</w:t>
            </w:r>
            <w:r>
              <w:t xml:space="preserve"> </w:t>
            </w:r>
            <w:r>
              <w:t xml:space="preserve">“daughter”</w:t>
            </w:r>
            <w:r>
              <w:t xml:space="preserve"> </w:t>
            </w:r>
            <w:r>
              <w:t xml:space="preserve">and declares her faith has healed/saved her; dismisses her in peace</w:t>
            </w:r>
          </w:p>
        </w:tc>
        <w:tc>
          <w:tcPr/>
          <w:p>
            <w:pPr>
              <w:pStyle w:val="Compact"/>
            </w:pPr>
            <w:r>
              <w:t xml:space="preserve">Twelve years of bleeding / twelve-year-old daughter: deliberate Lukan pairing; the woman’s faith commended;</w:t>
            </w:r>
            <w:r>
              <w:t xml:space="preserve"> </w:t>
            </w:r>
            <w:r>
              <w:t xml:space="preserve">“daughter”</w:t>
            </w:r>
            <w:r>
              <w:t xml:space="preserve"> </w:t>
            </w:r>
            <w:r>
              <w:t xml:space="preserve">= restoration to community</w:t>
            </w:r>
          </w:p>
        </w:tc>
      </w:tr>
      <w:tr>
        <w:tc>
          <w:tcPr/>
          <w:p>
            <w:pPr>
              <w:pStyle w:val="Compact"/>
            </w:pPr>
            <w:r>
              <w:t xml:space="preserve">49–56</w:t>
            </w:r>
          </w:p>
        </w:tc>
        <w:tc>
          <w:tcPr/>
          <w:p>
            <w:pPr>
              <w:pStyle w:val="Compact"/>
            </w:pPr>
            <w:r>
              <w:t xml:space="preserve">Word comes that Jairus’s daughter has died; Jesus says</w:t>
            </w:r>
            <w:r>
              <w:t xml:space="preserve"> </w:t>
            </w:r>
            <w:r>
              <w:t xml:space="preserve">“Don’t be afraid; just believe, and she will be healed”</w:t>
            </w:r>
            <w:r>
              <w:t xml:space="preserve">; goes to the house; dismisses mourners (</w:t>
            </w:r>
            <w:r>
              <w:t xml:space="preserve">“she is not dead but asleep”</w:t>
            </w:r>
            <w:r>
              <w:t xml:space="preserve">); enters room with parents and three disciples; takes her hand; she rises; Jesus instructs them to give her food and to tell no one</w:t>
            </w:r>
          </w:p>
        </w:tc>
        <w:tc>
          <w:tcPr/>
          <w:p>
            <w:pPr>
              <w:pStyle w:val="Compact"/>
            </w:pPr>
            <w:r>
              <w:t xml:space="preserve">Jesus’ command</w:t>
            </w:r>
            <w:r>
              <w:t xml:space="preserve"> </w:t>
            </w:r>
            <w:r>
              <w:t xml:space="preserve">“just believe”</w:t>
            </w:r>
            <w:r>
              <w:t xml:space="preserve"> </w:t>
            </w:r>
            <w:r>
              <w:t xml:space="preserve">directly echoes the hearing/faith theme; the raising demonstrates authority over death; the messianic secret maintained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Kingdom Community: Women, Disciples, and the Missional Road</w:t>
            </w:r>
          </w:p>
        </w:tc>
      </w:tr>
      <w:tr>
        <w:tc>
          <w:tcPr/>
          <w:p>
            <w:pPr>
              <w:pStyle w:val="Compact"/>
            </w:pPr>
            <w:r>
              <w:t xml:space="preserve">2</w:t>
            </w:r>
          </w:p>
        </w:tc>
        <w:tc>
          <w:tcPr/>
          <w:p>
            <w:pPr>
              <w:pStyle w:val="Compact"/>
            </w:pPr>
            <w:r>
              <w:t xml:space="preserve">4–15</w:t>
            </w:r>
          </w:p>
        </w:tc>
        <w:tc>
          <w:tcPr/>
          <w:p>
            <w:pPr>
              <w:pStyle w:val="Compact"/>
            </w:pPr>
            <w:r>
              <w:t xml:space="preserve">The Parable of the Sower: Four Kinds of Hearing, One Kind of Fruitfulness</w:t>
            </w:r>
          </w:p>
        </w:tc>
      </w:tr>
      <w:tr>
        <w:tc>
          <w:tcPr/>
          <w:p>
            <w:pPr>
              <w:pStyle w:val="Compact"/>
            </w:pPr>
            <w:r>
              <w:t xml:space="preserve">3</w:t>
            </w:r>
          </w:p>
        </w:tc>
        <w:tc>
          <w:tcPr/>
          <w:p>
            <w:pPr>
              <w:pStyle w:val="Compact"/>
            </w:pPr>
            <w:r>
              <w:t xml:space="preserve">16–21</w:t>
            </w:r>
          </w:p>
        </w:tc>
        <w:tc>
          <w:tcPr/>
          <w:p>
            <w:pPr>
              <w:pStyle w:val="Compact"/>
            </w:pPr>
            <w:r>
              <w:t xml:space="preserve">Hearing’s Demand: Display, Not Concealment — and the Shape of Jesus’ True Family</w:t>
            </w:r>
          </w:p>
        </w:tc>
      </w:tr>
      <w:tr>
        <w:tc>
          <w:tcPr/>
          <w:p>
            <w:pPr>
              <w:pStyle w:val="Compact"/>
            </w:pPr>
            <w:r>
              <w:t xml:space="preserve">4</w:t>
            </w:r>
          </w:p>
        </w:tc>
        <w:tc>
          <w:tcPr/>
          <w:p>
            <w:pPr>
              <w:pStyle w:val="Compact"/>
            </w:pPr>
            <w:r>
              <w:t xml:space="preserve">22–25</w:t>
            </w:r>
          </w:p>
        </w:tc>
        <w:tc>
          <w:tcPr/>
          <w:p>
            <w:pPr>
              <w:pStyle w:val="Compact"/>
            </w:pPr>
            <w:r>
              <w:t xml:space="preserve">The Storm: Authority Over Nature and the Disciples’ Unanswered Question</w:t>
            </w:r>
          </w:p>
        </w:tc>
      </w:tr>
      <w:tr>
        <w:tc>
          <w:tcPr/>
          <w:p>
            <w:pPr>
              <w:pStyle w:val="Compact"/>
            </w:pPr>
            <w:r>
              <w:t xml:space="preserve">5</w:t>
            </w:r>
          </w:p>
        </w:tc>
        <w:tc>
          <w:tcPr/>
          <w:p>
            <w:pPr>
              <w:pStyle w:val="Compact"/>
            </w:pPr>
            <w:r>
              <w:t xml:space="preserve">26–39</w:t>
            </w:r>
          </w:p>
        </w:tc>
        <w:tc>
          <w:tcPr/>
          <w:p>
            <w:pPr>
              <w:pStyle w:val="Compact"/>
            </w:pPr>
            <w:r>
              <w:t xml:space="preserve">The Demoniac: Authority Over Spiritual Powers and the Witness Commissioned</w:t>
            </w:r>
          </w:p>
        </w:tc>
      </w:tr>
      <w:tr>
        <w:tc>
          <w:tcPr/>
          <w:p>
            <w:pPr>
              <w:pStyle w:val="Compact"/>
            </w:pPr>
            <w:r>
              <w:t xml:space="preserve">6</w:t>
            </w:r>
          </w:p>
        </w:tc>
        <w:tc>
          <w:tcPr/>
          <w:p>
            <w:pPr>
              <w:pStyle w:val="Compact"/>
            </w:pPr>
            <w:r>
              <w:t xml:space="preserve">40–56</w:t>
            </w:r>
          </w:p>
        </w:tc>
        <w:tc>
          <w:tcPr/>
          <w:p>
            <w:pPr>
              <w:pStyle w:val="Compact"/>
            </w:pPr>
            <w:r>
              <w:t xml:space="preserve">Jairus and the Hemorrhaging Woman: Authority Over Suffering and Death — and the Faith That Receives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reveals His sovereign authority and calls His hearers to genuine, fruit-bearing faith.</w:t>
      </w:r>
    </w:p>
    <w:p>
      <w:pPr>
        <w:pStyle w:val="BodyText"/>
      </w:pPr>
      <w:r>
        <w:rPr>
          <w:b/>
          <w:bCs/>
        </w:rPr>
        <w:t xml:space="preserve">Primary Claim:</w:t>
      </w:r>
      <w:r>
        <w:t xml:space="preserve"> </w:t>
      </w:r>
      <w:r>
        <w:t xml:space="preserve">The Jesus of Luke 8 — who commands storms, expels demons, heals the incurable, and raises the dead — is precisely the One whose word deserves the deepest possible hearing; and Luke is calling the reader to become not a casual observer of these wonders, but one whose hearing takes root, holds fast, and bears fruit even in seasons of testing.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soil, not just the seed</w:t>
      </w:r>
      <w:r>
        <w:t xml:space="preserve"> </w:t>
      </w:r>
      <w:r>
        <w:rPr>
          <w:i/>
          <w:iCs/>
        </w:rPr>
        <w:t xml:space="preserve">(Mind/belief)</w:t>
      </w:r>
    </w:p>
    <w:p>
      <w:pPr>
        <w:pStyle w:val="BodyText"/>
      </w:pPr>
      <w:r>
        <w:t xml:space="preserve">The Parable of the Sower is routinely treated as a diagnostic about other people — preachers preach it about their congregations, teachers teach it about their students. But Jesus addresses it to the crowd and then explains it to His disciples, which means the disciples are being asked to examine themselves. Every person hearing this passage this morning needs to sit with the question:</w:t>
      </w:r>
      <w:r>
        <w:t xml:space="preserve"> </w:t>
      </w:r>
      <w:r>
        <w:rPr>
          <w:i/>
          <w:iCs/>
        </w:rPr>
        <w:t xml:space="preserve">What kind of soil am I right now, in this season?</w:t>
      </w:r>
      <w:r>
        <w:t xml:space="preserve"> </w:t>
      </w:r>
      <w:r>
        <w:t xml:space="preserve">Not in the abstract, not historically, but now — in this job, this grief, this financial pressure, this prosperity. Rocky soil does not announce itself; it feels like real reception until the testing comes and there is nothing to hold. The application is not</w:t>
      </w:r>
      <w:r>
        <w:t xml:space="preserve"> </w:t>
      </w:r>
      <w:r>
        <w:t xml:space="preserve">“be good soil”</w:t>
      </w:r>
      <w:r>
        <w:t xml:space="preserve"> </w:t>
      </w:r>
      <w:r>
        <w:t xml:space="preserve">as a piece of advice; it is to take the parable as a mirror and ask where the rootlessness, the crowding-out, or the unguarded path might be operating in your own hearing of the word this week.</w:t>
      </w:r>
    </w:p>
    <w:p>
      <w:pPr>
        <w:pStyle w:val="BodyText"/>
      </w:pPr>
      <w:r>
        <w:rPr>
          <w:b/>
          <w:bCs/>
        </w:rPr>
        <w:t xml:space="preserve">2. The storms do not mean Jesus is absent</w:t>
      </w:r>
      <w:r>
        <w:t xml:space="preserve"> </w:t>
      </w:r>
      <w:r>
        <w:rPr>
          <w:i/>
          <w:iCs/>
        </w:rPr>
        <w:t xml:space="preserve">(Affections/worship)</w:t>
      </w:r>
    </w:p>
    <w:p>
      <w:pPr>
        <w:pStyle w:val="BodyText"/>
      </w:pPr>
      <w:r>
        <w:t xml:space="preserve">The disciples’ error in the storm is not merely a failure of nerve — it is a failure of identity. They have Jesus in the boat and still act as though they are alone and doomed. The question He asks them is not</w:t>
      </w:r>
      <w:r>
        <w:t xml:space="preserve"> </w:t>
      </w:r>
      <w:r>
        <w:t xml:space="preserve">“Why were you afraid of the storm?”</w:t>
      </w:r>
      <w:r>
        <w:t xml:space="preserve"> </w:t>
      </w:r>
      <w:r>
        <w:t xml:space="preserve">but</w:t>
      </w:r>
      <w:r>
        <w:t xml:space="preserve"> </w:t>
      </w:r>
      <w:r>
        <w:t xml:space="preserve">“Where is your faith?”</w:t>
      </w:r>
      <w:r>
        <w:t xml:space="preserve"> </w:t>
      </w:r>
      <w:r>
        <w:t xml:space="preserve">The storm did not cancel His presence; it revealed whether they knew who was with them. For every person in this room who is currently in a storm — a diagnosis, a marriage in crisis, a financial freefall, a grief that won’t lift — the pastoral word from this passage is not</w:t>
      </w:r>
      <w:r>
        <w:t xml:space="preserve"> </w:t>
      </w:r>
      <w:r>
        <w:t xml:space="preserve">“it will get better”</w:t>
      </w:r>
      <w:r>
        <w:t xml:space="preserve"> </w:t>
      </w:r>
      <w:r>
        <w:t xml:space="preserve">but</w:t>
      </w:r>
      <w:r>
        <w:t xml:space="preserve"> </w:t>
      </w:r>
      <w:r>
        <w:t xml:space="preserve">“He is in the boat.”</w:t>
      </w:r>
      <w:r>
        <w:t xml:space="preserve"> </w:t>
      </w:r>
      <w:r>
        <w:t xml:space="preserve">That is a different category of comfort. It is not optimism; it is theology. The One who commands the wind and the waves is the One who is with you in the storm you did not ask for. The application is to let your affections and your worship be calibrated to His presence, not your circumstances.</w:t>
      </w:r>
    </w:p>
    <w:p>
      <w:pPr>
        <w:pStyle w:val="BodyText"/>
      </w:pPr>
      <w:r>
        <w:rPr>
          <w:b/>
          <w:bCs/>
        </w:rPr>
        <w:t xml:space="preserve">3. Do not manage your exposure to the word — deepen it</w:t>
      </w:r>
      <w:r>
        <w:t xml:space="preserve"> </w:t>
      </w:r>
      <w:r>
        <w:rPr>
          <w:i/>
          <w:iCs/>
        </w:rPr>
        <w:t xml:space="preserve">(Will/behavior)</w:t>
      </w:r>
    </w:p>
    <w:p>
      <w:pPr>
        <w:pStyle w:val="BodyText"/>
      </w:pPr>
      <w:r>
        <w:t xml:space="preserve">The lamp saying in vv. 16–18 contains one of the most unsettling lines in the chapter:</w:t>
      </w:r>
      <w:r>
        <w:t xml:space="preserve"> </w:t>
      </w:r>
      <w:r>
        <w:t xml:space="preserve">“whoever does not have, even what they think they have will be taken from them.”</w:t>
      </w:r>
      <w:r>
        <w:t xml:space="preserve"> </w:t>
      </w:r>
      <w:r>
        <w:t xml:space="preserve">This is not arbitrary loss — it is the compounding effect of shallow hearing. A person who hears the word casually, lets it sit without retention or response, and treats sermon-attendance as spiritual transaction will find that the very familiarity of the word becomes an insulation against it. The practical application is concrete: identify one specific change in how you engage the word this week — not more content consumption, but deeper retention and response. Read the passage again. Sit with it. Ask what it is claiming and what it is requiring. The word is designed to be a lamp, not wallpaper.</w:t>
      </w:r>
    </w:p>
    <w:p>
      <w:pPr>
        <w:pStyle w:val="BodyText"/>
      </w:pPr>
      <w:r>
        <w:rPr>
          <w:b/>
          <w:bCs/>
        </w:rPr>
        <w:t xml:space="preserve">4. The person Jesus restores is sent to tell — not to follow</w:t>
      </w:r>
      <w:r>
        <w:t xml:space="preserve"> </w:t>
      </w:r>
      <w:r>
        <w:rPr>
          <w:i/>
          <w:iCs/>
        </w:rPr>
        <w:t xml:space="preserve">(Will/behavior)</w:t>
      </w:r>
    </w:p>
    <w:p>
      <w:pPr>
        <w:pStyle w:val="BodyText"/>
      </w:pPr>
      <w:r>
        <w:t xml:space="preserve">The Gerasene man begs to go with Jesus, and Jesus tells him to go home instead (v. 38). This is surprising and deliberate: the most dramatic deliverance in the chapter produces not a traveling disciple but a local witness. The application is for those who have been significantly restored by Christ — from addiction, from disorder, from spiritual bondage, from the wreckage of a prior life — and who may be tempted to stay close to the community of healing as a permanent dwelling rather than being sent back into the world where they came from. The man’s commission was to</w:t>
      </w:r>
      <w:r>
        <w:t xml:space="preserve"> </w:t>
      </w:r>
      <w:r>
        <w:t xml:space="preserve">“tell how much God has done for you.”</w:t>
      </w:r>
      <w:r>
        <w:t xml:space="preserve"> </w:t>
      </w:r>
      <w:r>
        <w:t xml:space="preserve">His very history, which felt like a disqualification, was his message. The application is to ask: where has God restored you, and who in that specific context has not yet heard what He has done?</w:t>
      </w:r>
    </w:p>
    <w:p>
      <w:pPr>
        <w:pStyle w:val="BodyText"/>
      </w:pPr>
      <w:r>
        <w:rPr>
          <w:b/>
          <w:bCs/>
        </w:rPr>
        <w:t xml:space="preserve">5. Chronic suffering and invisible faith are fully seen by Jesus</w:t>
      </w:r>
      <w:r>
        <w:t xml:space="preserve"> </w:t>
      </w:r>
      <w:r>
        <w:rPr>
          <w:i/>
          <w:iCs/>
        </w:rPr>
        <w:t xml:space="preserve">(Affections/worship)</w:t>
      </w:r>
    </w:p>
    <w:p>
      <w:pPr>
        <w:pStyle w:val="BodyText"/>
      </w:pPr>
      <w:r>
        <w:t xml:space="preserve">The hemorrhaging woman does not call out to Jesus or make a formal request — she reaches through the crowd and touches the edge of His garment, expecting to remain anonymous. She has suffered for twelve years, spent everything on physicians, and achieved nothing. She does not approach with confidence; she approaches with desperation and hiddenness. And Jesus stops. He asks who touched Him — not to expose her but to draw her out, to call her</w:t>
      </w:r>
      <w:r>
        <w:t xml:space="preserve"> </w:t>
      </w:r>
      <w:r>
        <w:t xml:space="preserve">“daughter,”</w:t>
      </w:r>
      <w:r>
        <w:t xml:space="preserve"> </w:t>
      </w:r>
      <w:r>
        <w:t xml:space="preserve">to declare that her faith has healed her, to send her away in peace. The application is for those whose suffering has been chronic, invisible, and unrewarded by any human system — who have prayed and not been healed, tried and not recovered, believed and not seen resolution. This passage is not a guarantee of physical healing; it is a declaration that Jesus sees you in your reaching, that your faith is not invisible to Him, and that the restoration He ultimately gives is always complete — which includes the word</w:t>
      </w:r>
      <w:r>
        <w:t xml:space="preserve"> </w:t>
      </w:r>
      <w:r>
        <w:t xml:space="preserve">“daughter”</w:t>
      </w:r>
      <w:r>
        <w:t xml:space="preserve"> </w:t>
      </w:r>
      <w:r>
        <w:t xml:space="preserve">and the word</w:t>
      </w:r>
      <w:r>
        <w:t xml:space="preserve"> </w:t>
      </w:r>
      <w:r>
        <w:t xml:space="preserve">“peace.”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8 makes an unambiguous Christological argument: Jesus possesses authority that belongs to God alone. The four miracle narratives are not a random gallery of power displays but a systematic demonstration that every domain of creation — natural order, spiritual powers, chronic disease, and death itself — is subject to His command. This is reinforced by the demons’ identification of Him as</w:t>
      </w:r>
      <w:r>
        <w:t xml:space="preserve"> </w:t>
      </w:r>
      <w:r>
        <w:t xml:space="preserve">“Son of the Most High God”</w:t>
      </w:r>
      <w:r>
        <w:t xml:space="preserve"> </w:t>
      </w:r>
      <w:r>
        <w:t xml:space="preserve">(v. 28), a title they use not as a compliment but as an acknowledgment of who stands before them. The chapter also teaches that the word of God is inherently powerful and productive — it does not return void but it does reveal what it falls on. And it teaches that genuine faith is not momentary decision but persevering reception — not the flash of rocky-soil enthusiasm but the deep-rooted holding-fast that produces fruit through endurance.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8 is a sustained display of sovereign grace from both directions — in the word and in the miracles. The Parable of the Sower, interpreted through vv. 9–10, makes unmistakably clear that the ability to perceive the kingdom’s secrets is itself a gift (</w:t>
      </w:r>
      <w:r>
        <w:t xml:space="preserve">“it has been given to you”</w:t>
      </w:r>
      <w:r>
        <w:t xml:space="preserve">), not an achievement of spiritual perception. The good soil is defined not by native quality but by the hearing that God grants and sustains. This is the Reformed doctrine of effectual calling visible in parabolic form: the same word that leaves some uncomprehending produces hundredfold fruit in those to whom it is given. The miracle narratives operate on the same logic: no one in the chapter earns or deserves what Jesus does for them — the demoniac is a man who lives in tombs; the hemorrhaging woman is ritually unclean and has failed every remedy; Jairus’s daughter is dead. Grace goes to the unqualified. The chapter’s Christological center —</w:t>
      </w:r>
      <w:r>
        <w:t xml:space="preserve"> </w:t>
      </w:r>
      <w:r>
        <w:t xml:space="preserve">“Who is this?”</w:t>
      </w:r>
      <w:r>
        <w:t xml:space="preserve"> </w:t>
      </w:r>
      <w:r>
        <w:t xml:space="preserve">— is answered not by human discernment but by divine revelation, and the appropriate response is the deep-rooted, persevering hearing of those who have been given ears to hear.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Jesus of Luke 8 has authority over everything that threatens you — storms, spiritual powers, chronic suffering, and death. That is not background information; that is the ground you stand on. The question He asks His disciples in the boat, He is asking you now:</w:t>
      </w:r>
      <w:r>
        <w:t xml:space="preserve"> </w:t>
      </w:r>
      <w:r>
        <w:t xml:space="preserve">“Where is your faith?”</w:t>
      </w:r>
      <w:r>
        <w:t xml:space="preserve"> </w:t>
      </w:r>
      <w:r>
        <w:t xml:space="preserve">He is in the boat. The word He is speaking is alive and productive. The only question is what kind of hearing you will bring to it — the kind that withers in testing, or the kind that holds fast and, by persevering, bears fruit.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Parable of the Sower as a self-improvement program.</w:t>
      </w:r>
      <w:r>
        <w:t xml:space="preserve"> </w:t>
      </w:r>
      <w:r>
        <w:t xml:space="preserve">The most common homiletical mishandling of this passage is to conclude with</w:t>
      </w:r>
      <w:r>
        <w:t xml:space="preserve"> </w:t>
      </w:r>
      <w:r>
        <w:t xml:space="preserve">“be good soil”</w:t>
      </w:r>
      <w:r>
        <w:t xml:space="preserve"> </w:t>
      </w:r>
      <w:r>
        <w:t xml:space="preserve">— as though the four soils are a skills assessment and the sermon’s job is to give the congregation better soil-management techniques. This collapses the parable’s theological force. The parable’s sobering point is that much apparent reception is not genuine; its pastoral point is to produce searching self-examination; its theological point is that the word itself is productive where it is genuinely received. Preaching it as a self-help framework produces exactly the kind of shallow, surface-level hearing the rocky soil represents.</w:t>
      </w:r>
    </w:p>
    <w:p>
      <w:pPr>
        <w:numPr>
          <w:ilvl w:val="0"/>
          <w:numId w:val="1002"/>
        </w:numPr>
      </w:pPr>
      <w:r>
        <w:rPr>
          <w:b/>
          <w:bCs/>
        </w:rPr>
        <w:t xml:space="preserve">Separating the miracles from the Christological question.</w:t>
      </w:r>
      <w:r>
        <w:t xml:space="preserve"> </w:t>
      </w:r>
      <w:r>
        <w:t xml:space="preserve">The four miracle narratives are frequently preached as inspirational stories of Jesus helping people in need —</w:t>
      </w:r>
      <w:r>
        <w:t xml:space="preserve"> </w:t>
      </w:r>
      <w:r>
        <w:t xml:space="preserve">“Jesus can help you in your storm,”</w:t>
      </w:r>
      <w:r>
        <w:t xml:space="preserve"> </w:t>
      </w:r>
      <w:r>
        <w:t xml:space="preserve">“Jesus can heal your long-standing suffering.”</w:t>
      </w:r>
      <w:r>
        <w:t xml:space="preserve"> </w:t>
      </w:r>
      <w:r>
        <w:t xml:space="preserve">These applications are not false, but they are radically incomplete if they do not arrive at v. 25:</w:t>
      </w:r>
      <w:r>
        <w:t xml:space="preserve"> </w:t>
      </w:r>
      <w:r>
        <w:t xml:space="preserve">“Who then is this?”</w:t>
      </w:r>
      <w:r>
        <w:t xml:space="preserve"> </w:t>
      </w:r>
      <w:r>
        <w:t xml:space="preserve">The miracles are Christological arguments, not merely pastoral encouragements. Preaching them without pressing to the identity question fails the passage’s primary intent.</w:t>
      </w:r>
    </w:p>
    <w:p>
      <w:pPr>
        <w:numPr>
          <w:ilvl w:val="0"/>
          <w:numId w:val="1002"/>
        </w:numPr>
      </w:pPr>
      <w:r>
        <w:rPr>
          <w:b/>
          <w:bCs/>
        </w:rPr>
        <w:t xml:space="preserve">Preaching the lamp saying (vv. 16–18) as an evangelism text.</w:t>
      </w:r>
      <w:r>
        <w:t xml:space="preserve"> </w:t>
      </w:r>
      <w:r>
        <w:t xml:space="preserve">“Let your light shine”</w:t>
      </w:r>
      <w:r>
        <w:t xml:space="preserve"> </w:t>
      </w:r>
      <w:r>
        <w:t xml:space="preserve">is Matthew 5:16; Luke 8:16–18 is a warning about hearing. The lamp saying in Luke’s context is about the word of God being meant to be received and displayed — it functions as a bracket around the parable interpretation, not as a general call to outward witness. Misreading it as a light-shining-to-the-world text misses its primary application, which is internal to the community of hearers.</w:t>
      </w:r>
    </w:p>
    <w:p>
      <w:pPr>
        <w:numPr>
          <w:ilvl w:val="0"/>
          <w:numId w:val="1002"/>
        </w:numPr>
      </w:pPr>
      <w:r>
        <w:rPr>
          <w:b/>
          <w:bCs/>
        </w:rPr>
        <w:t xml:space="preserve">Extracting</w:t>
      </w:r>
      <w:r>
        <w:rPr>
          <w:b/>
          <w:bCs/>
        </w:rPr>
        <w:t xml:space="preserve"> </w:t>
      </w:r>
      <w:r>
        <w:rPr>
          <w:b/>
          <w:bCs/>
        </w:rPr>
        <w:t xml:space="preserve">“your faith has healed you”</w:t>
      </w:r>
      <w:r>
        <w:rPr>
          <w:b/>
          <w:bCs/>
        </w:rPr>
        <w:t xml:space="preserve"> </w:t>
      </w:r>
      <w:r>
        <w:rPr>
          <w:b/>
          <w:bCs/>
        </w:rPr>
        <w:t xml:space="preserve">(v. 48) as a healing promise.</w:t>
      </w:r>
      <w:r>
        <w:t xml:space="preserve"> </w:t>
      </w:r>
      <w:r>
        <w:t xml:space="preserve">This is one of the most commonly misused verses in the Gospels. In context, Jesus’ statement to the hemorrhaging woman is a declaration of relational restoration (</w:t>
      </w:r>
      <w:r>
        <w:t xml:space="preserve">“daughter”</w:t>
      </w:r>
      <w:r>
        <w:t xml:space="preserve">), a commendation of her specific faith in this specific encounter with the incarnate Christ, and a theological statement about the source of her healing. It is not a replicable formula. Preaching it as a universal promise that sufficient faith produces physical healing contradicts the passage’s own emphasis on Jesus’ sovereign authority and imposes a health-and-wealth reading the text does not support. The woman’s faith is commended because of its</w:t>
      </w:r>
      <w:r>
        <w:t xml:space="preserve"> </w:t>
      </w:r>
      <w:r>
        <w:rPr>
          <w:i/>
          <w:iCs/>
        </w:rPr>
        <w:t xml:space="preserve">object</w:t>
      </w:r>
      <w:r>
        <w:t xml:space="preserve"> </w:t>
      </w:r>
      <w:r>
        <w:t xml:space="preserve">— Jesus — not because of its</w:t>
      </w:r>
      <w:r>
        <w:t xml:space="preserve"> </w:t>
      </w:r>
      <w:r>
        <w:rPr>
          <w:i/>
          <w:iCs/>
        </w:rPr>
        <w:t xml:space="preserve">quantity</w:t>
      </w:r>
      <w:r>
        <w:t xml:space="preserve">.</w:t>
      </w:r>
    </w:p>
    <w:p>
      <w:pPr>
        <w:numPr>
          <w:ilvl w:val="0"/>
          <w:numId w:val="1002"/>
        </w:numPr>
      </w:pPr>
      <w:r>
        <w:rPr>
          <w:b/>
          <w:bCs/>
        </w:rPr>
        <w:t xml:space="preserve">Treating the true-family saying (vv. 19–21) as a dismissal of biological family.</w:t>
      </w:r>
      <w:r>
        <w:t xml:space="preserve"> </w:t>
      </w:r>
      <w:r>
        <w:t xml:space="preserve">Some interpreters and preachers read Jesus’</w:t>
      </w:r>
      <w:r>
        <w:t xml:space="preserve"> </w:t>
      </w:r>
      <w:r>
        <w:t xml:space="preserve">“my mother and brothers are those who hear and do God’s word”</w:t>
      </w:r>
      <w:r>
        <w:t xml:space="preserve"> </w:t>
      </w:r>
      <w:r>
        <w:t xml:space="preserve">as a devaluation of family relationships. This reading misses the rhetorical function of the saying: it is an extension and application of the parable, not a statement about family ethics. Jesus is defining genuine discipleship, not dismissing His mother. The application is about the primacy of kingdom relationship and genuine hearing — not the relativizing of family obligations.</w:t>
      </w:r>
    </w:p>
    <w:p>
      <w:pPr>
        <w:numPr>
          <w:ilvl w:val="0"/>
          <w:numId w:val="1002"/>
        </w:numPr>
      </w:pPr>
      <w:r>
        <w:rPr>
          <w:b/>
          <w:bCs/>
        </w:rPr>
        <w:t xml:space="preserve">Missing the structural pairing of Jairus’s daughter and the hemorrhaging woman.</w:t>
      </w:r>
      <w:r>
        <w:t xml:space="preserve"> </w:t>
      </w:r>
      <w:r>
        <w:t xml:space="preserve">Luke’s interlocking of these two narratives — a synagogue ruler’s twelve-year-old daughter and a woman with twelve years of bleeding — is deliberate and theologically significant. Both are daughters, one biologically and one called so by Jesus. The preacher who treats them as two separate miracle stories misses the structural argument: Jesus restores both the socially prominent and the socially invisible; His authority over suffering and death applies without distinction of status. The literary interlocking is the theology made visible.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2026-07-14T21:07:22Z</dcterms:created>
  <dcterms:modified xsi:type="dcterms:W3CDTF">2026-07-14T21:07:22Z</dcterms:modified>
</cp:coreProperties>
</file>

<file path=docProps/custom.xml><?xml version="1.0" encoding="utf-8"?>
<Properties xmlns="http://schemas.openxmlformats.org/officeDocument/2006/custom-properties" xmlns:vt="http://schemas.openxmlformats.org/officeDocument/2006/docPropsVTypes"/>
</file>